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3AB" w:rsidRPr="00C804D5" w:rsidRDefault="005A13AB" w:rsidP="005A13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04D5">
        <w:rPr>
          <w:rFonts w:ascii="Times New Roman" w:hAnsi="Times New Roman" w:cs="Times New Roman"/>
          <w:b/>
          <w:sz w:val="24"/>
          <w:szCs w:val="24"/>
        </w:rPr>
        <w:t xml:space="preserve">СВОДНЫЙ ОТЧЕТ </w:t>
      </w:r>
    </w:p>
    <w:p w:rsidR="005A13AB" w:rsidRPr="00C804D5" w:rsidRDefault="005A13AB" w:rsidP="005A13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04D5">
        <w:rPr>
          <w:rFonts w:ascii="Times New Roman" w:hAnsi="Times New Roman" w:cs="Times New Roman"/>
          <w:b/>
          <w:sz w:val="24"/>
          <w:szCs w:val="24"/>
        </w:rPr>
        <w:t xml:space="preserve">о проведении оценки </w:t>
      </w:r>
      <w:proofErr w:type="gramStart"/>
      <w:r w:rsidRPr="00C804D5">
        <w:rPr>
          <w:rFonts w:ascii="Times New Roman" w:hAnsi="Times New Roman" w:cs="Times New Roman"/>
          <w:b/>
          <w:sz w:val="24"/>
          <w:szCs w:val="24"/>
        </w:rPr>
        <w:t>регулирующего</w:t>
      </w:r>
      <w:proofErr w:type="gramEnd"/>
      <w:r w:rsidRPr="00C804D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D4637" w:rsidRPr="00C804D5" w:rsidRDefault="005A13AB" w:rsidP="005A13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04D5">
        <w:rPr>
          <w:rFonts w:ascii="Times New Roman" w:hAnsi="Times New Roman" w:cs="Times New Roman"/>
          <w:b/>
          <w:sz w:val="24"/>
          <w:szCs w:val="24"/>
        </w:rPr>
        <w:t>воздействия проекта нормативного правового акта</w:t>
      </w:r>
    </w:p>
    <w:p w:rsidR="005A13AB" w:rsidRDefault="005A13AB" w:rsidP="005A13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13AB" w:rsidRDefault="005A13AB" w:rsidP="005A13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ook w:val="04A0"/>
      </w:tblPr>
      <w:tblGrid>
        <w:gridCol w:w="561"/>
        <w:gridCol w:w="3375"/>
        <w:gridCol w:w="5670"/>
      </w:tblGrid>
      <w:tr w:rsidR="005A13AB" w:rsidRPr="00C92E7B" w:rsidTr="005A13AB">
        <w:tc>
          <w:tcPr>
            <w:tcW w:w="561" w:type="dxa"/>
          </w:tcPr>
          <w:p w:rsidR="005A13AB" w:rsidRPr="00C92E7B" w:rsidRDefault="005A13AB" w:rsidP="005A13AB">
            <w:pPr>
              <w:jc w:val="center"/>
              <w:rPr>
                <w:rFonts w:ascii="Times New Roman" w:hAnsi="Times New Roman" w:cs="Times New Roman"/>
              </w:rPr>
            </w:pPr>
            <w:r w:rsidRPr="00C92E7B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9045" w:type="dxa"/>
            <w:gridSpan w:val="2"/>
          </w:tcPr>
          <w:p w:rsidR="005A13AB" w:rsidRPr="00C92E7B" w:rsidRDefault="005A13AB" w:rsidP="005A13AB">
            <w:pPr>
              <w:rPr>
                <w:rFonts w:ascii="Times New Roman" w:hAnsi="Times New Roman" w:cs="Times New Roman"/>
              </w:rPr>
            </w:pPr>
            <w:r w:rsidRPr="00C92E7B">
              <w:rPr>
                <w:rFonts w:ascii="Times New Roman" w:hAnsi="Times New Roman" w:cs="Times New Roman"/>
              </w:rPr>
              <w:t>Общая информация</w:t>
            </w:r>
          </w:p>
        </w:tc>
      </w:tr>
      <w:tr w:rsidR="005A13AB" w:rsidRPr="00C92E7B" w:rsidTr="005A13AB">
        <w:tc>
          <w:tcPr>
            <w:tcW w:w="561" w:type="dxa"/>
          </w:tcPr>
          <w:p w:rsidR="005A13AB" w:rsidRPr="00C92E7B" w:rsidRDefault="005A13AB" w:rsidP="005A13AB">
            <w:pPr>
              <w:jc w:val="center"/>
              <w:rPr>
                <w:rFonts w:ascii="Times New Roman" w:hAnsi="Times New Roman" w:cs="Times New Roman"/>
              </w:rPr>
            </w:pPr>
            <w:r w:rsidRPr="00C92E7B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375" w:type="dxa"/>
          </w:tcPr>
          <w:p w:rsidR="005A13AB" w:rsidRPr="00C92E7B" w:rsidRDefault="005A13AB" w:rsidP="005A13AB">
            <w:pPr>
              <w:rPr>
                <w:rFonts w:ascii="Times New Roman" w:hAnsi="Times New Roman" w:cs="Times New Roman"/>
              </w:rPr>
            </w:pPr>
            <w:r w:rsidRPr="00C92E7B">
              <w:rPr>
                <w:rFonts w:ascii="Times New Roman" w:hAnsi="Times New Roman" w:cs="Times New Roman"/>
              </w:rPr>
              <w:t>Вид и наименование проекта акта</w:t>
            </w:r>
          </w:p>
        </w:tc>
        <w:tc>
          <w:tcPr>
            <w:tcW w:w="5670" w:type="dxa"/>
          </w:tcPr>
          <w:p w:rsidR="008C13BF" w:rsidRPr="00C92E7B" w:rsidRDefault="005A13AB" w:rsidP="008C13B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C92E7B">
              <w:rPr>
                <w:rFonts w:ascii="Times New Roman" w:hAnsi="Times New Roman" w:cs="Times New Roman"/>
                <w:sz w:val="22"/>
                <w:szCs w:val="22"/>
              </w:rPr>
              <w:t xml:space="preserve">Проект решения Совета депутатов городского округа Электросталь Московской области </w:t>
            </w:r>
            <w:r w:rsidRPr="00C92E7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«</w:t>
            </w:r>
            <w:r w:rsidRPr="00C92E7B">
              <w:rPr>
                <w:rFonts w:ascii="Times New Roman" w:hAnsi="Times New Roman" w:cs="Times New Roman"/>
                <w:sz w:val="22"/>
                <w:szCs w:val="22"/>
              </w:rPr>
              <w:t xml:space="preserve">Об утверждении внесения изменений в Положение о порядке передачи в аренду имущества, находящегося в муниципальной собственности городского округа Электросталь Московской области, утвержденное решением Совета депутатов городского округа Электросталь Московской области </w:t>
            </w:r>
            <w:r w:rsidR="008C13BF" w:rsidRPr="00C92E7B">
              <w:rPr>
                <w:rFonts w:ascii="Times New Roman" w:hAnsi="Times New Roman" w:cs="Times New Roman"/>
                <w:sz w:val="22"/>
                <w:szCs w:val="22"/>
              </w:rPr>
              <w:t xml:space="preserve"> от 31.07.2019 № 378/60</w:t>
            </w:r>
            <w:r w:rsidR="008C13BF" w:rsidRPr="00C92E7B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 xml:space="preserve"> (в редакции решений Совета депутатов городского округа Электросталь Московской области от 24.12.2020 № 30/9, от 27.09.2021 № 82</w:t>
            </w:r>
            <w:proofErr w:type="gramEnd"/>
            <w:r w:rsidR="008C13BF" w:rsidRPr="00C92E7B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/</w:t>
            </w:r>
            <w:proofErr w:type="gramStart"/>
            <w:r w:rsidR="008C13BF" w:rsidRPr="00C92E7B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17, от 30.03.2023 № 230/38, от 29.06.2023 № 256/41, от 24.08.2023 № 273/42, от 29.11.2023 № 300/46, от 28.02.2024 № 329/49, от 31.10.2024 № 381/56)</w:t>
            </w:r>
            <w:r w:rsidR="008C13BF" w:rsidRPr="00C92E7B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proofErr w:type="gramEnd"/>
          </w:p>
          <w:p w:rsidR="005A13AB" w:rsidRPr="00C92E7B" w:rsidRDefault="005A13AB" w:rsidP="005A13AB">
            <w:pPr>
              <w:rPr>
                <w:rFonts w:ascii="Times New Roman" w:hAnsi="Times New Roman" w:cs="Times New Roman"/>
              </w:rPr>
            </w:pPr>
          </w:p>
        </w:tc>
      </w:tr>
      <w:tr w:rsidR="005A13AB" w:rsidRPr="00C92E7B" w:rsidTr="005A13AB">
        <w:tc>
          <w:tcPr>
            <w:tcW w:w="561" w:type="dxa"/>
          </w:tcPr>
          <w:p w:rsidR="005A13AB" w:rsidRPr="00C92E7B" w:rsidRDefault="005A13AB" w:rsidP="005A13AB">
            <w:pPr>
              <w:jc w:val="center"/>
              <w:rPr>
                <w:rFonts w:ascii="Times New Roman" w:hAnsi="Times New Roman" w:cs="Times New Roman"/>
              </w:rPr>
            </w:pPr>
            <w:r w:rsidRPr="00C92E7B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3375" w:type="dxa"/>
          </w:tcPr>
          <w:p w:rsidR="005A13AB" w:rsidRPr="00C92E7B" w:rsidRDefault="005A13AB" w:rsidP="005A13AB">
            <w:pPr>
              <w:rPr>
                <w:rFonts w:ascii="Times New Roman" w:hAnsi="Times New Roman" w:cs="Times New Roman"/>
              </w:rPr>
            </w:pPr>
            <w:r w:rsidRPr="00C92E7B">
              <w:rPr>
                <w:rFonts w:ascii="Times New Roman" w:hAnsi="Times New Roman" w:cs="Times New Roman"/>
              </w:rPr>
              <w:t>Разработчик</w:t>
            </w:r>
          </w:p>
        </w:tc>
        <w:tc>
          <w:tcPr>
            <w:tcW w:w="5670" w:type="dxa"/>
          </w:tcPr>
          <w:p w:rsidR="005A13AB" w:rsidRPr="00C92E7B" w:rsidRDefault="005A13AB" w:rsidP="005A13AB">
            <w:pPr>
              <w:rPr>
                <w:rFonts w:ascii="Times New Roman" w:hAnsi="Times New Roman" w:cs="Times New Roman"/>
              </w:rPr>
            </w:pPr>
            <w:r w:rsidRPr="00C92E7B">
              <w:rPr>
                <w:rFonts w:ascii="Times New Roman" w:hAnsi="Times New Roman" w:cs="Times New Roman"/>
              </w:rPr>
              <w:t>Комитет имущественных отношений Администрации городского округа Электросталь Московской области</w:t>
            </w:r>
          </w:p>
        </w:tc>
      </w:tr>
      <w:tr w:rsidR="005A13AB" w:rsidRPr="00C92E7B" w:rsidTr="005A13AB">
        <w:tc>
          <w:tcPr>
            <w:tcW w:w="561" w:type="dxa"/>
          </w:tcPr>
          <w:p w:rsidR="005A13AB" w:rsidRPr="00C92E7B" w:rsidRDefault="005A13AB" w:rsidP="005A13AB">
            <w:pPr>
              <w:jc w:val="center"/>
              <w:rPr>
                <w:rFonts w:ascii="Times New Roman" w:hAnsi="Times New Roman" w:cs="Times New Roman"/>
              </w:rPr>
            </w:pPr>
            <w:r w:rsidRPr="00C92E7B">
              <w:rPr>
                <w:rFonts w:ascii="Times New Roman" w:hAnsi="Times New Roman" w:cs="Times New Roman"/>
              </w:rPr>
              <w:t xml:space="preserve">2. </w:t>
            </w:r>
          </w:p>
        </w:tc>
        <w:tc>
          <w:tcPr>
            <w:tcW w:w="3375" w:type="dxa"/>
          </w:tcPr>
          <w:p w:rsidR="005A13AB" w:rsidRPr="00C92E7B" w:rsidRDefault="005A13AB" w:rsidP="005A13AB">
            <w:pPr>
              <w:rPr>
                <w:rFonts w:ascii="Times New Roman" w:hAnsi="Times New Roman" w:cs="Times New Roman"/>
              </w:rPr>
            </w:pPr>
            <w:r w:rsidRPr="00C92E7B">
              <w:rPr>
                <w:rFonts w:ascii="Times New Roman" w:hAnsi="Times New Roman" w:cs="Times New Roman"/>
              </w:rPr>
              <w:t>Степень регулирующего воздействия проекта акта, обоснование отнесения проекта акта к соответствующей степени регулирующего воздействия</w:t>
            </w:r>
          </w:p>
        </w:tc>
        <w:tc>
          <w:tcPr>
            <w:tcW w:w="5670" w:type="dxa"/>
          </w:tcPr>
          <w:p w:rsidR="00A707F4" w:rsidRPr="00C92E7B" w:rsidRDefault="00A707F4" w:rsidP="00D73F6F">
            <w:pPr>
              <w:pStyle w:val="ConsPlusNonformat"/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92E7B">
              <w:rPr>
                <w:rFonts w:ascii="Times New Roman" w:hAnsi="Times New Roman" w:cs="Times New Roman"/>
                <w:sz w:val="22"/>
                <w:szCs w:val="22"/>
              </w:rPr>
              <w:t xml:space="preserve">Низкая </w:t>
            </w:r>
            <w:r w:rsidR="00EB6617" w:rsidRPr="00C92E7B">
              <w:rPr>
                <w:rFonts w:ascii="Times New Roman" w:hAnsi="Times New Roman" w:cs="Times New Roman"/>
                <w:sz w:val="22"/>
                <w:szCs w:val="22"/>
              </w:rPr>
              <w:t xml:space="preserve">степень регулирующего воздействия – проект решения </w:t>
            </w:r>
            <w:r w:rsidRPr="00C92E7B">
              <w:rPr>
                <w:rFonts w:ascii="Times New Roman" w:hAnsi="Times New Roman" w:cs="Times New Roman"/>
                <w:sz w:val="22"/>
                <w:szCs w:val="22"/>
              </w:rPr>
              <w:t>не содержит ограничений и запретов для субъектов предпринимательской и иной экономической деятельности (</w:t>
            </w:r>
            <w:r w:rsidR="00D73F6F">
              <w:rPr>
                <w:rFonts w:ascii="Times New Roman" w:hAnsi="Times New Roman" w:cs="Times New Roman"/>
                <w:sz w:val="22"/>
                <w:szCs w:val="22"/>
              </w:rPr>
              <w:t>установлен день принятия решения</w:t>
            </w:r>
            <w:r w:rsidRPr="00C92E7B">
              <w:rPr>
                <w:rFonts w:ascii="Times New Roman" w:hAnsi="Times New Roman" w:cs="Times New Roman"/>
                <w:sz w:val="22"/>
                <w:szCs w:val="22"/>
              </w:rPr>
              <w:t>, детализируется расчет определения арендной платы</w:t>
            </w:r>
            <w:r w:rsidR="00FB6C89" w:rsidRPr="00C92E7B">
              <w:rPr>
                <w:rFonts w:ascii="Times New Roman" w:hAnsi="Times New Roman" w:cs="Times New Roman"/>
                <w:sz w:val="22"/>
                <w:szCs w:val="22"/>
              </w:rPr>
              <w:t xml:space="preserve"> на земельные участки).</w:t>
            </w:r>
          </w:p>
        </w:tc>
      </w:tr>
      <w:tr w:rsidR="005A13AB" w:rsidRPr="00C92E7B" w:rsidTr="005A13AB">
        <w:tc>
          <w:tcPr>
            <w:tcW w:w="561" w:type="dxa"/>
          </w:tcPr>
          <w:p w:rsidR="005A13AB" w:rsidRPr="00C92E7B" w:rsidRDefault="005A13AB" w:rsidP="005A13AB">
            <w:pPr>
              <w:jc w:val="center"/>
              <w:rPr>
                <w:rFonts w:ascii="Times New Roman" w:hAnsi="Times New Roman" w:cs="Times New Roman"/>
              </w:rPr>
            </w:pPr>
            <w:r w:rsidRPr="00C92E7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375" w:type="dxa"/>
          </w:tcPr>
          <w:p w:rsidR="005A13AB" w:rsidRPr="00C92E7B" w:rsidRDefault="005A13AB" w:rsidP="005A13AB">
            <w:pPr>
              <w:rPr>
                <w:rFonts w:ascii="Times New Roman" w:hAnsi="Times New Roman" w:cs="Times New Roman"/>
              </w:rPr>
            </w:pPr>
            <w:r w:rsidRPr="00C92E7B">
              <w:rPr>
                <w:rFonts w:ascii="Times New Roman" w:hAnsi="Times New Roman" w:cs="Times New Roman"/>
              </w:rPr>
              <w:t>Описание проблемы, на решение которой направлен предлагаемы</w:t>
            </w:r>
            <w:r w:rsidR="00C804D5" w:rsidRPr="00C92E7B">
              <w:rPr>
                <w:rFonts w:ascii="Times New Roman" w:hAnsi="Times New Roman" w:cs="Times New Roman"/>
              </w:rPr>
              <w:t>й</w:t>
            </w:r>
            <w:r w:rsidRPr="00C92E7B">
              <w:rPr>
                <w:rFonts w:ascii="Times New Roman" w:hAnsi="Times New Roman" w:cs="Times New Roman"/>
              </w:rPr>
              <w:t xml:space="preserve"> способ регулирования, оценка негативных эффектов, возникающих в связи с наличием рассматривающей проблемы</w:t>
            </w:r>
          </w:p>
        </w:tc>
        <w:tc>
          <w:tcPr>
            <w:tcW w:w="5670" w:type="dxa"/>
          </w:tcPr>
          <w:p w:rsidR="005A13AB" w:rsidRPr="00C92E7B" w:rsidRDefault="007C15F7" w:rsidP="009119DD">
            <w:pPr>
              <w:rPr>
                <w:rFonts w:ascii="Times New Roman" w:hAnsi="Times New Roman" w:cs="Times New Roman"/>
              </w:rPr>
            </w:pPr>
            <w:proofErr w:type="gramStart"/>
            <w:r w:rsidRPr="00C92E7B">
              <w:rPr>
                <w:rFonts w:ascii="Times New Roman" w:hAnsi="Times New Roman" w:cs="Times New Roman"/>
              </w:rPr>
              <w:t xml:space="preserve">В </w:t>
            </w:r>
            <w:r w:rsidR="00FB6C89" w:rsidRPr="00C92E7B">
              <w:rPr>
                <w:rFonts w:ascii="Times New Roman" w:hAnsi="Times New Roman" w:cs="Times New Roman"/>
              </w:rPr>
              <w:t xml:space="preserve">целях </w:t>
            </w:r>
            <w:r w:rsidR="009119DD" w:rsidRPr="00C92E7B">
              <w:rPr>
                <w:rFonts w:ascii="Times New Roman" w:hAnsi="Times New Roman" w:cs="Times New Roman"/>
              </w:rPr>
              <w:t>единой региональной политики в сфере организации инфраструктуры поддержки малого бизнеса в Московской области</w:t>
            </w:r>
            <w:r w:rsidRPr="00C92E7B">
              <w:rPr>
                <w:rFonts w:ascii="Times New Roman" w:hAnsi="Times New Roman" w:cs="Times New Roman"/>
              </w:rPr>
              <w:t xml:space="preserve">, </w:t>
            </w:r>
            <w:r w:rsidR="009119DD" w:rsidRPr="00C92E7B">
              <w:rPr>
                <w:rFonts w:ascii="Times New Roman" w:hAnsi="Times New Roman" w:cs="Times New Roman"/>
              </w:rPr>
              <w:t>вносятся изменения в срок</w:t>
            </w:r>
            <w:r w:rsidRPr="00C92E7B">
              <w:rPr>
                <w:rFonts w:ascii="Times New Roman" w:hAnsi="Times New Roman" w:cs="Times New Roman"/>
              </w:rPr>
              <w:t xml:space="preserve"> оказания услуги по предоставлению имущества СМСП в пользование, а также</w:t>
            </w:r>
            <w:r w:rsidR="009119DD" w:rsidRPr="00C92E7B">
              <w:rPr>
                <w:rFonts w:ascii="Times New Roman" w:hAnsi="Times New Roman" w:cs="Times New Roman"/>
              </w:rPr>
              <w:t xml:space="preserve"> приводится в соответствие</w:t>
            </w:r>
            <w:r w:rsidRPr="00C92E7B">
              <w:rPr>
                <w:rFonts w:ascii="Times New Roman" w:hAnsi="Times New Roman" w:cs="Times New Roman"/>
              </w:rPr>
              <w:t xml:space="preserve"> ра</w:t>
            </w:r>
            <w:r w:rsidR="009119DD" w:rsidRPr="00C92E7B">
              <w:rPr>
                <w:rFonts w:ascii="Times New Roman" w:hAnsi="Times New Roman" w:cs="Times New Roman"/>
              </w:rPr>
              <w:t>счет арендной платы за земельный участок, находящийся под объектом недвижимости, передаваемый в аренду</w:t>
            </w:r>
            <w:r w:rsidRPr="00C92E7B">
              <w:rPr>
                <w:rFonts w:ascii="Times New Roman" w:hAnsi="Times New Roman" w:cs="Times New Roman"/>
              </w:rPr>
              <w:t xml:space="preserve"> одновременно с недвижимостью</w:t>
            </w:r>
            <w:r w:rsidR="009119DD" w:rsidRPr="00C92E7B">
              <w:rPr>
                <w:rFonts w:ascii="Times New Roman" w:hAnsi="Times New Roman" w:cs="Times New Roman"/>
              </w:rPr>
              <w:t>, без проведения торгов.</w:t>
            </w:r>
            <w:proofErr w:type="gramEnd"/>
          </w:p>
        </w:tc>
      </w:tr>
      <w:tr w:rsidR="005A13AB" w:rsidRPr="00C92E7B" w:rsidTr="005A13AB">
        <w:tc>
          <w:tcPr>
            <w:tcW w:w="561" w:type="dxa"/>
          </w:tcPr>
          <w:p w:rsidR="005A13AB" w:rsidRPr="00C92E7B" w:rsidRDefault="005A13AB" w:rsidP="005A13AB">
            <w:pPr>
              <w:jc w:val="center"/>
              <w:rPr>
                <w:rFonts w:ascii="Times New Roman" w:hAnsi="Times New Roman" w:cs="Times New Roman"/>
              </w:rPr>
            </w:pPr>
            <w:r w:rsidRPr="00C92E7B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375" w:type="dxa"/>
          </w:tcPr>
          <w:p w:rsidR="005A13AB" w:rsidRPr="00C92E7B" w:rsidRDefault="005A13AB" w:rsidP="005A13AB">
            <w:pPr>
              <w:rPr>
                <w:rFonts w:ascii="Times New Roman" w:hAnsi="Times New Roman" w:cs="Times New Roman"/>
              </w:rPr>
            </w:pPr>
            <w:r w:rsidRPr="00C92E7B">
              <w:rPr>
                <w:rFonts w:ascii="Times New Roman" w:hAnsi="Times New Roman" w:cs="Times New Roman"/>
              </w:rPr>
              <w:t>Цели предлагаемого регулирования и их соответствие принципам правового регулирования</w:t>
            </w:r>
          </w:p>
        </w:tc>
        <w:tc>
          <w:tcPr>
            <w:tcW w:w="5670" w:type="dxa"/>
          </w:tcPr>
          <w:p w:rsidR="00CB5868" w:rsidRPr="00CB5868" w:rsidRDefault="00C92E7B" w:rsidP="00912C9E">
            <w:pPr>
              <w:pStyle w:val="ConsPlusNonformat"/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B586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Вносимые изменения направлены</w:t>
            </w:r>
            <w:r w:rsidR="00912C9E" w:rsidRPr="00CB586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="00912C9E" w:rsidRPr="00CB586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</w:t>
            </w:r>
            <w:proofErr w:type="gramEnd"/>
            <w:r w:rsidR="00CB5868" w:rsidRPr="00CB586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:</w:t>
            </w:r>
          </w:p>
          <w:p w:rsidR="00CB5868" w:rsidRDefault="00CB5868" w:rsidP="00CB5868">
            <w:pPr>
              <w:pStyle w:val="ConsPlusNonformat"/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-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 день принятия решения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оказания услуги о предоставлении имущественной поддержки субъектам малого и среднего предпринимательства в аренду без проведения торгов.</w:t>
            </w:r>
          </w:p>
          <w:p w:rsidR="00CB5868" w:rsidRPr="00CB5868" w:rsidRDefault="00CB5868" w:rsidP="00CB5868">
            <w:pPr>
              <w:pStyle w:val="ConsPlusNonformat"/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proofErr w:type="gramStart"/>
            <w:r w:rsidRPr="00CB586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-</w:t>
            </w:r>
            <w:r w:rsidR="00912C9E" w:rsidRPr="00CB586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="002A7E5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приве</w:t>
            </w:r>
            <w:r w:rsidRPr="00CB586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дение в соответствие </w:t>
            </w:r>
            <w:r w:rsidR="00E70145" w:rsidRPr="00CB586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расчета арендной платы за земельные участки</w:t>
            </w:r>
            <w:r w:rsidR="009E0B24" w:rsidRPr="00CB586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</w:t>
            </w:r>
            <w:r w:rsidR="009E0B24" w:rsidRPr="00CB586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B5868">
              <w:rPr>
                <w:rFonts w:ascii="Times New Roman" w:hAnsi="Times New Roman" w:cs="Times New Roman"/>
                <w:sz w:val="22"/>
                <w:szCs w:val="22"/>
              </w:rPr>
              <w:t>находящиеся под объектом недвижимости, предназначенные для сдачи в аренду без торгов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, </w:t>
            </w:r>
            <w:r w:rsidRPr="00CB5868">
              <w:rPr>
                <w:rFonts w:ascii="Times New Roman" w:hAnsi="Times New Roman"/>
                <w:bCs/>
                <w:sz w:val="22"/>
                <w:szCs w:val="22"/>
              </w:rPr>
              <w:t xml:space="preserve">согласно Законам Московской области о регулировании земельных отношений в Московской области и </w:t>
            </w:r>
            <w:r w:rsidRPr="00CB5868">
              <w:rPr>
                <w:rFonts w:ascii="Times New Roman" w:hAnsi="Times New Roman"/>
                <w:sz w:val="22"/>
                <w:szCs w:val="22"/>
              </w:rPr>
              <w:t>об установлении базового размера арендной платы за земельные участки, находящиеся в собственности Московской области или государственная собственность, на которые не разграничена на территории Московской области</w:t>
            </w:r>
            <w:r>
              <w:rPr>
                <w:rFonts w:ascii="Times New Roman" w:hAnsi="Times New Roman"/>
              </w:rPr>
              <w:t>, а также решения</w:t>
            </w:r>
            <w:proofErr w:type="gramEnd"/>
            <w:r>
              <w:rPr>
                <w:rFonts w:ascii="Times New Roman" w:hAnsi="Times New Roman"/>
              </w:rPr>
              <w:t xml:space="preserve"> Совета </w:t>
            </w:r>
            <w:r w:rsidRPr="00CB5868">
              <w:rPr>
                <w:rFonts w:ascii="Times New Roman" w:hAnsi="Times New Roman"/>
                <w:sz w:val="22"/>
                <w:szCs w:val="22"/>
              </w:rPr>
              <w:t xml:space="preserve">депутатов </w:t>
            </w:r>
            <w:r w:rsidRPr="00CB5868">
              <w:rPr>
                <w:rFonts w:ascii="Times New Roman" w:hAnsi="Times New Roman"/>
                <w:bCs/>
                <w:sz w:val="22"/>
                <w:szCs w:val="22"/>
              </w:rPr>
              <w:t>об установлении размера корректирующих коэффициентов для целей определения арендной платы за земельные участки и размера коэффициента, учитывающего местоположение земельного участка на территории городского округа Электросталь Московской области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5A13AB" w:rsidRPr="00C92E7B" w:rsidTr="005A13AB">
        <w:tc>
          <w:tcPr>
            <w:tcW w:w="561" w:type="dxa"/>
          </w:tcPr>
          <w:p w:rsidR="005A13AB" w:rsidRPr="00C92E7B" w:rsidRDefault="005A13AB" w:rsidP="005A13AB">
            <w:pPr>
              <w:jc w:val="center"/>
              <w:rPr>
                <w:rFonts w:ascii="Times New Roman" w:hAnsi="Times New Roman" w:cs="Times New Roman"/>
              </w:rPr>
            </w:pPr>
            <w:r w:rsidRPr="00C92E7B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375" w:type="dxa"/>
          </w:tcPr>
          <w:p w:rsidR="005A13AB" w:rsidRPr="00C92E7B" w:rsidRDefault="005A13AB" w:rsidP="005A13AB">
            <w:pPr>
              <w:rPr>
                <w:rFonts w:ascii="Times New Roman" w:hAnsi="Times New Roman" w:cs="Times New Roman"/>
              </w:rPr>
            </w:pPr>
            <w:r w:rsidRPr="00C92E7B">
              <w:rPr>
                <w:rFonts w:ascii="Times New Roman" w:hAnsi="Times New Roman" w:cs="Times New Roman"/>
              </w:rPr>
              <w:t xml:space="preserve">Основные группы субъектов предпринимательской и иной </w:t>
            </w:r>
            <w:r w:rsidRPr="00C92E7B">
              <w:rPr>
                <w:rFonts w:ascii="Times New Roman" w:hAnsi="Times New Roman" w:cs="Times New Roman"/>
              </w:rPr>
              <w:lastRenderedPageBreak/>
              <w:t>экономической деятельности, иных заинтересованных лиц, включая органы местного самоуправления городского округа Электросталь Московской области, интересы которых будут затронуты предлагаемым правовым регулированием, оценка количества таких субъектов</w:t>
            </w:r>
          </w:p>
        </w:tc>
        <w:tc>
          <w:tcPr>
            <w:tcW w:w="5670" w:type="dxa"/>
          </w:tcPr>
          <w:p w:rsidR="005A13AB" w:rsidRPr="00C92E7B" w:rsidRDefault="00EC7FE6" w:rsidP="00C02653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92E7B">
              <w:rPr>
                <w:rFonts w:ascii="Times New Roman" w:hAnsi="Times New Roman" w:cs="Times New Roman"/>
              </w:rPr>
              <w:lastRenderedPageBreak/>
              <w:t xml:space="preserve">Юридические лица и индивидуальные предприниматели, физические лица, не являющиеся индивидуальными </w:t>
            </w:r>
            <w:r w:rsidRPr="00C92E7B">
              <w:rPr>
                <w:rFonts w:ascii="Times New Roman" w:hAnsi="Times New Roman" w:cs="Times New Roman"/>
              </w:rPr>
              <w:lastRenderedPageBreak/>
              <w:t>предпринимателями и применяющим специальный налоговый режим «налог на профессиональный доход», осуществляющим деятельность на территории Московской области), зарегистрированные в установленном порядке и осуществляющие свою деятельность на территории городского округа Электросталь Московской области, относящиеся к категории субъектов малого и среднего предпринимательства в соответствии с Федеральным законом от 24.07.2007 № 209-ФЗ «О развитии малого</w:t>
            </w:r>
            <w:proofErr w:type="gramEnd"/>
            <w:r w:rsidRPr="00C92E7B">
              <w:rPr>
                <w:rFonts w:ascii="Times New Roman" w:hAnsi="Times New Roman" w:cs="Times New Roman"/>
              </w:rPr>
              <w:t xml:space="preserve"> и среднего предпринимательства в Российской Федерации»</w:t>
            </w:r>
          </w:p>
        </w:tc>
      </w:tr>
      <w:tr w:rsidR="005A13AB" w:rsidRPr="00C92E7B" w:rsidTr="005A13AB">
        <w:tc>
          <w:tcPr>
            <w:tcW w:w="561" w:type="dxa"/>
          </w:tcPr>
          <w:p w:rsidR="005A13AB" w:rsidRPr="00C92E7B" w:rsidRDefault="005A13AB" w:rsidP="005A13AB">
            <w:pPr>
              <w:jc w:val="center"/>
              <w:rPr>
                <w:rFonts w:ascii="Times New Roman" w:hAnsi="Times New Roman" w:cs="Times New Roman"/>
              </w:rPr>
            </w:pPr>
            <w:r w:rsidRPr="00C92E7B"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3375" w:type="dxa"/>
          </w:tcPr>
          <w:p w:rsidR="005A13AB" w:rsidRPr="00C92E7B" w:rsidRDefault="005A13AB" w:rsidP="005A13AB">
            <w:pPr>
              <w:rPr>
                <w:rFonts w:ascii="Times New Roman" w:hAnsi="Times New Roman" w:cs="Times New Roman"/>
              </w:rPr>
            </w:pPr>
            <w:proofErr w:type="gramStart"/>
            <w:r w:rsidRPr="00C92E7B">
              <w:rPr>
                <w:rFonts w:ascii="Times New Roman" w:hAnsi="Times New Roman" w:cs="Times New Roman"/>
              </w:rPr>
              <w:t>Новые или изменяющие ранее предусмотренные правовыми актами городского округа Электросталь Московской области обязанности, запреты и ограничения для субъектов предпринимательской и иной экономической деятельности.</w:t>
            </w:r>
            <w:proofErr w:type="gramEnd"/>
          </w:p>
        </w:tc>
        <w:tc>
          <w:tcPr>
            <w:tcW w:w="5670" w:type="dxa"/>
          </w:tcPr>
          <w:p w:rsidR="00C92E7B" w:rsidRPr="00C92E7B" w:rsidRDefault="00C92E7B" w:rsidP="00C92E7B">
            <w:pPr>
              <w:rPr>
                <w:rFonts w:ascii="Times New Roman" w:hAnsi="Times New Roman" w:cs="Times New Roman"/>
              </w:rPr>
            </w:pPr>
            <w:r w:rsidRPr="00C92E7B">
              <w:rPr>
                <w:rFonts w:ascii="Times New Roman" w:hAnsi="Times New Roman" w:cs="Times New Roman"/>
              </w:rPr>
              <w:t xml:space="preserve">В действующем НПА: </w:t>
            </w:r>
          </w:p>
          <w:p w:rsidR="005A13AB" w:rsidRPr="00C92E7B" w:rsidRDefault="00C92E7B" w:rsidP="00C92E7B">
            <w:pPr>
              <w:rPr>
                <w:rFonts w:ascii="Times New Roman" w:hAnsi="Times New Roman" w:cs="Times New Roman"/>
              </w:rPr>
            </w:pPr>
            <w:r w:rsidRPr="00C92E7B">
              <w:rPr>
                <w:rFonts w:ascii="Times New Roman" w:hAnsi="Times New Roman" w:cs="Times New Roman"/>
              </w:rPr>
              <w:t>- срок оказания услуги в течение десяти рабочих дней со дня регистрации заявления на портале РПГУ;</w:t>
            </w:r>
          </w:p>
          <w:p w:rsidR="00C92E7B" w:rsidRPr="00C92E7B" w:rsidRDefault="00C92E7B" w:rsidP="00C92E7B">
            <w:pPr>
              <w:rPr>
                <w:rFonts w:ascii="Times New Roman" w:hAnsi="Times New Roman" w:cs="Times New Roman"/>
              </w:rPr>
            </w:pPr>
            <w:r w:rsidRPr="00C92E7B">
              <w:rPr>
                <w:rFonts w:ascii="Times New Roman" w:hAnsi="Times New Roman" w:cs="Times New Roman"/>
              </w:rPr>
              <w:t>- При передаче в аренду здания или сооружения арендатору одновременно с передачей прав владения и пользования такой недвижимостью передаются права на земельный участок, который занят такой недвижимостью и необходим для ее использования, при этом размер арендной платы за такие земельные участки рассчитывается на основании кадастровой стоимости.</w:t>
            </w:r>
          </w:p>
          <w:p w:rsidR="00C92E7B" w:rsidRPr="00C92E7B" w:rsidRDefault="00C92E7B" w:rsidP="00C92E7B">
            <w:pPr>
              <w:rPr>
                <w:rFonts w:ascii="Times New Roman" w:hAnsi="Times New Roman" w:cs="Times New Roman"/>
              </w:rPr>
            </w:pPr>
          </w:p>
          <w:p w:rsidR="00C92E7B" w:rsidRPr="00C92E7B" w:rsidRDefault="00C92E7B" w:rsidP="00C92E7B">
            <w:pPr>
              <w:rPr>
                <w:rFonts w:ascii="Times New Roman" w:hAnsi="Times New Roman" w:cs="Times New Roman"/>
              </w:rPr>
            </w:pPr>
            <w:r w:rsidRPr="00C92E7B">
              <w:rPr>
                <w:rFonts w:ascii="Times New Roman" w:hAnsi="Times New Roman" w:cs="Times New Roman"/>
              </w:rPr>
              <w:t>В НПА новой редакции:</w:t>
            </w:r>
          </w:p>
          <w:p w:rsidR="00C92E7B" w:rsidRPr="00C92E7B" w:rsidRDefault="00C92E7B" w:rsidP="00C92E7B">
            <w:pPr>
              <w:rPr>
                <w:rFonts w:ascii="Times New Roman" w:hAnsi="Times New Roman" w:cs="Times New Roman"/>
              </w:rPr>
            </w:pPr>
            <w:r w:rsidRPr="00C92E7B">
              <w:rPr>
                <w:rFonts w:ascii="Times New Roman" w:hAnsi="Times New Roman" w:cs="Times New Roman"/>
              </w:rPr>
              <w:t>-  срок оказания услуги на десятый рабочий день со дня регистрации заявления на портале РПГУ;</w:t>
            </w:r>
          </w:p>
          <w:p w:rsidR="00C92E7B" w:rsidRPr="00C92E7B" w:rsidRDefault="00C92E7B" w:rsidP="00EC081D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92E7B">
              <w:rPr>
                <w:rFonts w:ascii="Times New Roman" w:hAnsi="Times New Roman" w:cs="Times New Roman"/>
              </w:rPr>
              <w:t>- При передаче в аренду здания или сооружения арендатору одновременно с передачей прав владения и пользования такой недвижимостью передаются права на земельный участок, который занят такой недвижимостью и необходим для ее использования, при этом размер арендной платы устанавливается в соответ</w:t>
            </w:r>
            <w:r w:rsidR="00EC081D">
              <w:rPr>
                <w:rFonts w:ascii="Times New Roman" w:hAnsi="Times New Roman" w:cs="Times New Roman"/>
              </w:rPr>
              <w:t>ствии с коэффициентами и размером</w:t>
            </w:r>
            <w:r w:rsidRPr="00C92E7B">
              <w:rPr>
                <w:rFonts w:ascii="Times New Roman" w:hAnsi="Times New Roman" w:cs="Times New Roman"/>
              </w:rPr>
              <w:t xml:space="preserve"> базовой ставки, утвержденных</w:t>
            </w:r>
            <w:r w:rsidR="00EC081D">
              <w:rPr>
                <w:rFonts w:ascii="Times New Roman" w:hAnsi="Times New Roman" w:cs="Times New Roman"/>
              </w:rPr>
              <w:t xml:space="preserve"> </w:t>
            </w:r>
            <w:r w:rsidRPr="00C92E7B">
              <w:rPr>
                <w:rFonts w:ascii="Times New Roman" w:hAnsi="Times New Roman" w:cs="Times New Roman"/>
                <w:bCs/>
              </w:rPr>
              <w:t>на территории городского округа Электросталь Московской области</w:t>
            </w:r>
            <w:r w:rsidRPr="00C92E7B">
              <w:rPr>
                <w:rFonts w:ascii="Times New Roman" w:eastAsia="Calibri" w:hAnsi="Times New Roman" w:cs="Times New Roman"/>
              </w:rPr>
              <w:t>.</w:t>
            </w:r>
            <w:proofErr w:type="gramEnd"/>
          </w:p>
        </w:tc>
      </w:tr>
      <w:tr w:rsidR="005A13AB" w:rsidRPr="00C92E7B" w:rsidTr="005A13AB">
        <w:tc>
          <w:tcPr>
            <w:tcW w:w="561" w:type="dxa"/>
          </w:tcPr>
          <w:p w:rsidR="005A13AB" w:rsidRPr="00C92E7B" w:rsidRDefault="003D7B49" w:rsidP="005A13AB">
            <w:pPr>
              <w:jc w:val="center"/>
              <w:rPr>
                <w:rFonts w:ascii="Times New Roman" w:hAnsi="Times New Roman" w:cs="Times New Roman"/>
              </w:rPr>
            </w:pPr>
            <w:r w:rsidRPr="00C92E7B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375" w:type="dxa"/>
          </w:tcPr>
          <w:p w:rsidR="005A13AB" w:rsidRPr="00C92E7B" w:rsidRDefault="003D7B49" w:rsidP="005A13AB">
            <w:pPr>
              <w:rPr>
                <w:rFonts w:ascii="Times New Roman" w:hAnsi="Times New Roman" w:cs="Times New Roman"/>
              </w:rPr>
            </w:pPr>
            <w:r w:rsidRPr="00C92E7B">
              <w:rPr>
                <w:rFonts w:ascii="Times New Roman" w:hAnsi="Times New Roman" w:cs="Times New Roman"/>
              </w:rPr>
              <w:t>Оценка расходов и доходов субъектов предпринимательской и иной экономической деятельности, связанных с необходимостью соблюдения установленных обязанностей, запретов и ограничений либо изменением содержания таких обязанностей</w:t>
            </w:r>
          </w:p>
        </w:tc>
        <w:tc>
          <w:tcPr>
            <w:tcW w:w="5670" w:type="dxa"/>
          </w:tcPr>
          <w:p w:rsidR="00EC7FE6" w:rsidRPr="00C92E7B" w:rsidRDefault="00AC631A" w:rsidP="00CB5868">
            <w:pPr>
              <w:rPr>
                <w:rFonts w:ascii="Times New Roman" w:hAnsi="Times New Roman" w:cs="Times New Roman"/>
              </w:rPr>
            </w:pPr>
            <w:r w:rsidRPr="00C92E7B">
              <w:rPr>
                <w:rFonts w:ascii="Times New Roman" w:hAnsi="Times New Roman" w:cs="Times New Roman"/>
              </w:rPr>
              <w:t xml:space="preserve">Не влияет на расходы и доходы </w:t>
            </w:r>
            <w:r w:rsidR="00CB5868">
              <w:rPr>
                <w:rFonts w:ascii="Times New Roman" w:hAnsi="Times New Roman" w:cs="Times New Roman"/>
              </w:rPr>
              <w:t xml:space="preserve">субъектов  </w:t>
            </w:r>
            <w:r w:rsidRPr="00C92E7B">
              <w:rPr>
                <w:rFonts w:ascii="Times New Roman" w:hAnsi="Times New Roman" w:cs="Times New Roman"/>
              </w:rPr>
              <w:t>предпринимательской деятельности</w:t>
            </w:r>
            <w:r w:rsidR="00CB5868">
              <w:rPr>
                <w:rFonts w:ascii="Times New Roman" w:hAnsi="Times New Roman" w:cs="Times New Roman"/>
              </w:rPr>
              <w:t>.</w:t>
            </w:r>
          </w:p>
        </w:tc>
      </w:tr>
      <w:tr w:rsidR="005A13AB" w:rsidRPr="00C92E7B" w:rsidTr="005A13AB">
        <w:tc>
          <w:tcPr>
            <w:tcW w:w="561" w:type="dxa"/>
          </w:tcPr>
          <w:p w:rsidR="005A13AB" w:rsidRPr="00C92E7B" w:rsidRDefault="003D7B49" w:rsidP="005A13AB">
            <w:pPr>
              <w:jc w:val="center"/>
              <w:rPr>
                <w:rFonts w:ascii="Times New Roman" w:hAnsi="Times New Roman" w:cs="Times New Roman"/>
              </w:rPr>
            </w:pPr>
            <w:r w:rsidRPr="00C92E7B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375" w:type="dxa"/>
          </w:tcPr>
          <w:p w:rsidR="005A13AB" w:rsidRPr="00C92E7B" w:rsidRDefault="003D7B49" w:rsidP="005A13AB">
            <w:pPr>
              <w:rPr>
                <w:rFonts w:ascii="Times New Roman" w:hAnsi="Times New Roman" w:cs="Times New Roman"/>
              </w:rPr>
            </w:pPr>
            <w:r w:rsidRPr="00C92E7B">
              <w:rPr>
                <w:rFonts w:ascii="Times New Roman" w:hAnsi="Times New Roman" w:cs="Times New Roman"/>
              </w:rPr>
              <w:t>Риски решения проблемы предложенным способом регулирования и риски негативных последствий</w:t>
            </w:r>
          </w:p>
        </w:tc>
        <w:tc>
          <w:tcPr>
            <w:tcW w:w="5670" w:type="dxa"/>
          </w:tcPr>
          <w:p w:rsidR="005A13AB" w:rsidRPr="00C92E7B" w:rsidRDefault="00C804D5" w:rsidP="005A13AB">
            <w:pPr>
              <w:rPr>
                <w:rFonts w:ascii="Times New Roman" w:hAnsi="Times New Roman" w:cs="Times New Roman"/>
              </w:rPr>
            </w:pPr>
            <w:r w:rsidRPr="00C92E7B">
              <w:rPr>
                <w:rFonts w:ascii="Times New Roman" w:hAnsi="Times New Roman" w:cs="Times New Roman"/>
              </w:rPr>
              <w:t xml:space="preserve">отсутствуют </w:t>
            </w:r>
          </w:p>
        </w:tc>
      </w:tr>
      <w:tr w:rsidR="005A13AB" w:rsidRPr="00C92E7B" w:rsidTr="005A13AB">
        <w:tc>
          <w:tcPr>
            <w:tcW w:w="561" w:type="dxa"/>
          </w:tcPr>
          <w:p w:rsidR="005A13AB" w:rsidRPr="00C92E7B" w:rsidRDefault="003D7B49" w:rsidP="005A13AB">
            <w:pPr>
              <w:jc w:val="center"/>
              <w:rPr>
                <w:rFonts w:ascii="Times New Roman" w:hAnsi="Times New Roman" w:cs="Times New Roman"/>
              </w:rPr>
            </w:pPr>
            <w:r w:rsidRPr="00C92E7B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375" w:type="dxa"/>
          </w:tcPr>
          <w:p w:rsidR="005A13AB" w:rsidRPr="00C92E7B" w:rsidRDefault="003D7B49" w:rsidP="005A13AB">
            <w:pPr>
              <w:rPr>
                <w:rFonts w:ascii="Times New Roman" w:hAnsi="Times New Roman" w:cs="Times New Roman"/>
              </w:rPr>
            </w:pPr>
            <w:r w:rsidRPr="00C92E7B">
              <w:rPr>
                <w:rFonts w:ascii="Times New Roman" w:hAnsi="Times New Roman" w:cs="Times New Roman"/>
              </w:rPr>
              <w:t>Индикативные показатели и иные способы (методы) оценки достижения заявленных целей регулирования, их прогнозные значения по годам</w:t>
            </w:r>
          </w:p>
        </w:tc>
        <w:tc>
          <w:tcPr>
            <w:tcW w:w="5670" w:type="dxa"/>
          </w:tcPr>
          <w:p w:rsidR="005A13AB" w:rsidRDefault="00944735" w:rsidP="005A13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переданных объекто</w:t>
            </w:r>
            <w:r w:rsidR="00AB26E7">
              <w:rPr>
                <w:rFonts w:ascii="Times New Roman" w:hAnsi="Times New Roman" w:cs="Times New Roman"/>
              </w:rPr>
              <w:t>в субъектам малого и с</w:t>
            </w:r>
            <w:r>
              <w:rPr>
                <w:rFonts w:ascii="Times New Roman" w:hAnsi="Times New Roman" w:cs="Times New Roman"/>
              </w:rPr>
              <w:t>реднего предпринимательства</w:t>
            </w:r>
            <w:r w:rsidR="008B0B1F">
              <w:rPr>
                <w:rFonts w:ascii="Times New Roman" w:hAnsi="Times New Roman" w:cs="Times New Roman"/>
              </w:rPr>
              <w:t xml:space="preserve"> в аренду без торгов</w:t>
            </w:r>
            <w:r w:rsidR="000C2B60">
              <w:rPr>
                <w:rFonts w:ascii="Times New Roman" w:hAnsi="Times New Roman" w:cs="Times New Roman"/>
              </w:rPr>
              <w:t xml:space="preserve"> – 100% (В последующем по мере появления свободного муниципального имущества, пригодного для предоставления в качестве муниципальной поддержки СМСП)</w:t>
            </w:r>
          </w:p>
          <w:p w:rsidR="002A7E59" w:rsidRPr="00C92E7B" w:rsidRDefault="002A7E59" w:rsidP="005A13AB">
            <w:pPr>
              <w:rPr>
                <w:rFonts w:ascii="Times New Roman" w:hAnsi="Times New Roman" w:cs="Times New Roman"/>
              </w:rPr>
            </w:pPr>
          </w:p>
        </w:tc>
      </w:tr>
      <w:tr w:rsidR="005A13AB" w:rsidRPr="00C92E7B" w:rsidTr="005A13AB">
        <w:tc>
          <w:tcPr>
            <w:tcW w:w="561" w:type="dxa"/>
          </w:tcPr>
          <w:p w:rsidR="005A13AB" w:rsidRPr="00C92E7B" w:rsidRDefault="003D7B49" w:rsidP="005A13AB">
            <w:pPr>
              <w:jc w:val="center"/>
              <w:rPr>
                <w:rFonts w:ascii="Times New Roman" w:hAnsi="Times New Roman" w:cs="Times New Roman"/>
              </w:rPr>
            </w:pPr>
            <w:r w:rsidRPr="00C92E7B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375" w:type="dxa"/>
          </w:tcPr>
          <w:p w:rsidR="005A13AB" w:rsidRPr="00C92E7B" w:rsidRDefault="003D7B49" w:rsidP="005A13AB">
            <w:pPr>
              <w:rPr>
                <w:rFonts w:ascii="Times New Roman" w:hAnsi="Times New Roman" w:cs="Times New Roman"/>
              </w:rPr>
            </w:pPr>
            <w:r w:rsidRPr="00C92E7B">
              <w:rPr>
                <w:rFonts w:ascii="Times New Roman" w:hAnsi="Times New Roman" w:cs="Times New Roman"/>
              </w:rPr>
              <w:t>Предполагаемая дата вступления в силу проекта акта, необходимость установления переходных положений (переходного периода)</w:t>
            </w:r>
          </w:p>
        </w:tc>
        <w:tc>
          <w:tcPr>
            <w:tcW w:w="5670" w:type="dxa"/>
          </w:tcPr>
          <w:p w:rsidR="005A13AB" w:rsidRPr="00C92E7B" w:rsidRDefault="00C804D5" w:rsidP="005A13AB">
            <w:pPr>
              <w:rPr>
                <w:rFonts w:ascii="Times New Roman" w:hAnsi="Times New Roman" w:cs="Times New Roman"/>
              </w:rPr>
            </w:pPr>
            <w:r w:rsidRPr="00C92E7B">
              <w:rPr>
                <w:rFonts w:ascii="Times New Roman" w:hAnsi="Times New Roman" w:cs="Times New Roman"/>
              </w:rPr>
              <w:t>Дата принятия нормативного правового акта</w:t>
            </w:r>
          </w:p>
        </w:tc>
      </w:tr>
      <w:tr w:rsidR="003D7B49" w:rsidRPr="00C92E7B" w:rsidTr="005A13AB">
        <w:tc>
          <w:tcPr>
            <w:tcW w:w="561" w:type="dxa"/>
          </w:tcPr>
          <w:p w:rsidR="003D7B49" w:rsidRPr="00C92E7B" w:rsidRDefault="003D7B49" w:rsidP="005A13AB">
            <w:pPr>
              <w:jc w:val="center"/>
              <w:rPr>
                <w:rFonts w:ascii="Times New Roman" w:hAnsi="Times New Roman" w:cs="Times New Roman"/>
              </w:rPr>
            </w:pPr>
            <w:r w:rsidRPr="00C92E7B">
              <w:rPr>
                <w:rFonts w:ascii="Times New Roman" w:hAnsi="Times New Roman" w:cs="Times New Roman"/>
              </w:rPr>
              <w:lastRenderedPageBreak/>
              <w:t>11.</w:t>
            </w:r>
          </w:p>
        </w:tc>
        <w:tc>
          <w:tcPr>
            <w:tcW w:w="3375" w:type="dxa"/>
          </w:tcPr>
          <w:p w:rsidR="003D7B49" w:rsidRPr="00C92E7B" w:rsidRDefault="003D7B49" w:rsidP="005A13AB">
            <w:pPr>
              <w:rPr>
                <w:rFonts w:ascii="Times New Roman" w:hAnsi="Times New Roman" w:cs="Times New Roman"/>
              </w:rPr>
            </w:pPr>
            <w:r w:rsidRPr="00C92E7B">
              <w:rPr>
                <w:rFonts w:ascii="Times New Roman" w:hAnsi="Times New Roman" w:cs="Times New Roman"/>
              </w:rPr>
              <w:t xml:space="preserve">Иные сведения, </w:t>
            </w:r>
            <w:proofErr w:type="gramStart"/>
            <w:r w:rsidRPr="00C92E7B">
              <w:rPr>
                <w:rFonts w:ascii="Times New Roman" w:hAnsi="Times New Roman" w:cs="Times New Roman"/>
              </w:rPr>
              <w:t>которые</w:t>
            </w:r>
            <w:proofErr w:type="gramEnd"/>
            <w:r w:rsidRPr="00C92E7B">
              <w:rPr>
                <w:rFonts w:ascii="Times New Roman" w:hAnsi="Times New Roman" w:cs="Times New Roman"/>
              </w:rPr>
              <w:t xml:space="preserve"> по мнению разработчика, позволяют оценить обоснованность правового регулирования</w:t>
            </w:r>
          </w:p>
        </w:tc>
        <w:tc>
          <w:tcPr>
            <w:tcW w:w="5670" w:type="dxa"/>
          </w:tcPr>
          <w:p w:rsidR="003D7B49" w:rsidRPr="00C92E7B" w:rsidRDefault="0032178C" w:rsidP="002A7E59">
            <w:pPr>
              <w:rPr>
                <w:rFonts w:ascii="Times New Roman" w:hAnsi="Times New Roman" w:cs="Times New Roman"/>
              </w:rPr>
            </w:pPr>
            <w:r w:rsidRPr="00C92E7B">
              <w:rPr>
                <w:rFonts w:ascii="Times New Roman" w:hAnsi="Times New Roman" w:cs="Times New Roman"/>
              </w:rPr>
              <w:t xml:space="preserve">АНО «Центр развития предпринимательства Московской области», </w:t>
            </w:r>
            <w:r w:rsidR="002A7E59">
              <w:rPr>
                <w:rFonts w:ascii="Times New Roman" w:hAnsi="Times New Roman" w:cs="Times New Roman"/>
              </w:rPr>
              <w:t xml:space="preserve">Совещание от 20.09.2024 </w:t>
            </w:r>
            <w:r w:rsidR="007179D7">
              <w:rPr>
                <w:rFonts w:ascii="Times New Roman" w:hAnsi="Times New Roman" w:cs="Times New Roman"/>
              </w:rPr>
              <w:t>по итогам работы органов местного самоуправления Московской области в сфере земельно-имущественных отношений за 8 месяцев.</w:t>
            </w:r>
          </w:p>
        </w:tc>
      </w:tr>
      <w:tr w:rsidR="003D7B49" w:rsidRPr="00C92E7B" w:rsidTr="005A13AB">
        <w:tc>
          <w:tcPr>
            <w:tcW w:w="561" w:type="dxa"/>
          </w:tcPr>
          <w:p w:rsidR="003D7B49" w:rsidRPr="00C92E7B" w:rsidRDefault="003D7B49" w:rsidP="005A13AB">
            <w:pPr>
              <w:jc w:val="center"/>
              <w:rPr>
                <w:rFonts w:ascii="Times New Roman" w:hAnsi="Times New Roman" w:cs="Times New Roman"/>
              </w:rPr>
            </w:pPr>
            <w:r w:rsidRPr="00C92E7B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3375" w:type="dxa"/>
          </w:tcPr>
          <w:p w:rsidR="003D7B49" w:rsidRPr="00C92E7B" w:rsidRDefault="003D7B49" w:rsidP="005A13AB">
            <w:pPr>
              <w:rPr>
                <w:rFonts w:ascii="Times New Roman" w:hAnsi="Times New Roman" w:cs="Times New Roman"/>
              </w:rPr>
            </w:pPr>
            <w:r w:rsidRPr="00C92E7B">
              <w:rPr>
                <w:rFonts w:ascii="Times New Roman" w:hAnsi="Times New Roman" w:cs="Times New Roman"/>
              </w:rPr>
              <w:t>Информация о сроках проведения публичных консультаций по проекту акта</w:t>
            </w:r>
          </w:p>
        </w:tc>
        <w:tc>
          <w:tcPr>
            <w:tcW w:w="5670" w:type="dxa"/>
          </w:tcPr>
          <w:p w:rsidR="003D7B49" w:rsidRPr="00C92E7B" w:rsidRDefault="0032178C" w:rsidP="005A13AB">
            <w:pPr>
              <w:rPr>
                <w:rFonts w:ascii="Times New Roman" w:hAnsi="Times New Roman" w:cs="Times New Roman"/>
              </w:rPr>
            </w:pPr>
            <w:r w:rsidRPr="00C92E7B">
              <w:rPr>
                <w:rFonts w:ascii="Times New Roman" w:hAnsi="Times New Roman" w:cs="Times New Roman"/>
              </w:rPr>
              <w:t>с 25.11.2024 по 06.12.2024</w:t>
            </w:r>
          </w:p>
        </w:tc>
      </w:tr>
    </w:tbl>
    <w:p w:rsidR="00C804D5" w:rsidRDefault="005A13AB" w:rsidP="00C92E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C804D5" w:rsidRPr="00C92E7B" w:rsidRDefault="00C804D5" w:rsidP="00C804D5">
      <w:pPr>
        <w:pStyle w:val="ConsPlusNonformat"/>
        <w:tabs>
          <w:tab w:val="left" w:pos="142"/>
        </w:tabs>
        <w:rPr>
          <w:rFonts w:ascii="Times New Roman" w:hAnsi="Times New Roman" w:cs="Times New Roman"/>
          <w:sz w:val="22"/>
          <w:szCs w:val="22"/>
        </w:rPr>
      </w:pPr>
      <w:r w:rsidRPr="00C92E7B">
        <w:rPr>
          <w:rFonts w:ascii="Times New Roman" w:hAnsi="Times New Roman" w:cs="Times New Roman"/>
          <w:sz w:val="22"/>
          <w:szCs w:val="22"/>
        </w:rPr>
        <w:t xml:space="preserve">И.о. Председателя Комитета </w:t>
      </w:r>
      <w:proofErr w:type="gramStart"/>
      <w:r w:rsidRPr="00C92E7B">
        <w:rPr>
          <w:rFonts w:ascii="Times New Roman" w:hAnsi="Times New Roman" w:cs="Times New Roman"/>
          <w:sz w:val="22"/>
          <w:szCs w:val="22"/>
        </w:rPr>
        <w:t>имущественных</w:t>
      </w:r>
      <w:proofErr w:type="gramEnd"/>
    </w:p>
    <w:p w:rsidR="00C804D5" w:rsidRPr="00C92E7B" w:rsidRDefault="00C804D5" w:rsidP="00C804D5">
      <w:pPr>
        <w:pStyle w:val="ConsPlusNonformat"/>
        <w:tabs>
          <w:tab w:val="left" w:pos="142"/>
        </w:tabs>
        <w:rPr>
          <w:rFonts w:ascii="Times New Roman" w:hAnsi="Times New Roman" w:cs="Times New Roman"/>
          <w:sz w:val="22"/>
          <w:szCs w:val="22"/>
        </w:rPr>
      </w:pPr>
      <w:r w:rsidRPr="00C92E7B">
        <w:rPr>
          <w:rFonts w:ascii="Times New Roman" w:hAnsi="Times New Roman" w:cs="Times New Roman"/>
          <w:sz w:val="22"/>
          <w:szCs w:val="22"/>
        </w:rPr>
        <w:t xml:space="preserve"> отношений Администрации городского округа </w:t>
      </w:r>
    </w:p>
    <w:p w:rsidR="005A13AB" w:rsidRPr="00C92E7B" w:rsidRDefault="00C804D5" w:rsidP="00C92E7B">
      <w:pPr>
        <w:spacing w:after="0" w:line="240" w:lineRule="auto"/>
        <w:rPr>
          <w:rFonts w:ascii="Times New Roman" w:hAnsi="Times New Roman" w:cs="Times New Roman"/>
        </w:rPr>
      </w:pPr>
      <w:r w:rsidRPr="00C92E7B">
        <w:rPr>
          <w:rFonts w:ascii="Times New Roman" w:hAnsi="Times New Roman" w:cs="Times New Roman"/>
        </w:rPr>
        <w:t xml:space="preserve">Электросталь Московской области    </w:t>
      </w:r>
      <w:r w:rsidR="009E4678">
        <w:rPr>
          <w:rFonts w:ascii="Times New Roman" w:hAnsi="Times New Roman" w:cs="Times New Roman"/>
        </w:rPr>
        <w:t xml:space="preserve">                 </w:t>
      </w:r>
      <w:r w:rsidRPr="00C92E7B">
        <w:rPr>
          <w:rFonts w:ascii="Times New Roman" w:hAnsi="Times New Roman" w:cs="Times New Roman"/>
        </w:rPr>
        <w:t xml:space="preserve">Д.Б. </w:t>
      </w:r>
      <w:proofErr w:type="spellStart"/>
      <w:r w:rsidRPr="00C92E7B">
        <w:rPr>
          <w:rFonts w:ascii="Times New Roman" w:hAnsi="Times New Roman" w:cs="Times New Roman"/>
        </w:rPr>
        <w:t>Качановский</w:t>
      </w:r>
      <w:proofErr w:type="spellEnd"/>
      <w:r w:rsidRPr="00C92E7B">
        <w:rPr>
          <w:rFonts w:ascii="Times New Roman" w:hAnsi="Times New Roman" w:cs="Times New Roman"/>
        </w:rPr>
        <w:t xml:space="preserve">    _____________ </w:t>
      </w:r>
      <w:r w:rsidRPr="00C92E7B">
        <w:rPr>
          <w:rFonts w:ascii="Times New Roman" w:hAnsi="Times New Roman" w:cs="Times New Roman"/>
        </w:rPr>
        <w:tab/>
      </w:r>
      <w:r w:rsidR="009E4678">
        <w:rPr>
          <w:rFonts w:ascii="Times New Roman" w:hAnsi="Times New Roman" w:cs="Times New Roman"/>
        </w:rPr>
        <w:t>25.11.</w:t>
      </w:r>
      <w:r w:rsidRPr="00C92E7B">
        <w:rPr>
          <w:rFonts w:ascii="Times New Roman" w:hAnsi="Times New Roman" w:cs="Times New Roman"/>
        </w:rPr>
        <w:t xml:space="preserve">2024 </w:t>
      </w:r>
      <w:r w:rsidRPr="00C92E7B">
        <w:rPr>
          <w:rFonts w:ascii="Times New Roman" w:hAnsi="Times New Roman" w:cs="Times New Roman"/>
        </w:rPr>
        <w:tab/>
      </w:r>
      <w:r w:rsidRPr="00C92E7B">
        <w:rPr>
          <w:rFonts w:ascii="Times New Roman" w:hAnsi="Times New Roman" w:cs="Times New Roman"/>
        </w:rPr>
        <w:tab/>
      </w:r>
      <w:r w:rsidRPr="00C92E7B">
        <w:rPr>
          <w:rFonts w:ascii="Times New Roman" w:hAnsi="Times New Roman" w:cs="Times New Roman"/>
        </w:rPr>
        <w:tab/>
      </w:r>
      <w:r w:rsidRPr="00C92E7B">
        <w:rPr>
          <w:rFonts w:ascii="Times New Roman" w:hAnsi="Times New Roman" w:cs="Times New Roman"/>
        </w:rPr>
        <w:tab/>
      </w:r>
      <w:r w:rsidRPr="00C92E7B">
        <w:rPr>
          <w:rFonts w:ascii="Times New Roman" w:hAnsi="Times New Roman" w:cs="Times New Roman"/>
        </w:rPr>
        <w:tab/>
      </w:r>
      <w:r w:rsidRPr="00C92E7B">
        <w:rPr>
          <w:rFonts w:ascii="Times New Roman" w:hAnsi="Times New Roman" w:cs="Times New Roman"/>
        </w:rPr>
        <w:tab/>
      </w:r>
      <w:r w:rsidRPr="00C92E7B">
        <w:rPr>
          <w:rFonts w:ascii="Times New Roman" w:hAnsi="Times New Roman" w:cs="Times New Roman"/>
        </w:rPr>
        <w:tab/>
      </w:r>
      <w:r w:rsidRPr="00C92E7B">
        <w:rPr>
          <w:rFonts w:ascii="Times New Roman" w:hAnsi="Times New Roman" w:cs="Times New Roman"/>
        </w:rPr>
        <w:tab/>
      </w:r>
    </w:p>
    <w:sectPr w:rsidR="005A13AB" w:rsidRPr="00C92E7B" w:rsidSect="00C92E7B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13AB"/>
    <w:rsid w:val="000C2B60"/>
    <w:rsid w:val="000E0572"/>
    <w:rsid w:val="002A7E59"/>
    <w:rsid w:val="0032178C"/>
    <w:rsid w:val="003D7B49"/>
    <w:rsid w:val="00450CAE"/>
    <w:rsid w:val="004A5C37"/>
    <w:rsid w:val="004D4637"/>
    <w:rsid w:val="005A13AB"/>
    <w:rsid w:val="007179D7"/>
    <w:rsid w:val="007C15F7"/>
    <w:rsid w:val="007E20D9"/>
    <w:rsid w:val="008B0B1F"/>
    <w:rsid w:val="008C13BF"/>
    <w:rsid w:val="009119DD"/>
    <w:rsid w:val="00912C9E"/>
    <w:rsid w:val="00944735"/>
    <w:rsid w:val="009E0B24"/>
    <w:rsid w:val="009E4678"/>
    <w:rsid w:val="00A707F4"/>
    <w:rsid w:val="00AB26E7"/>
    <w:rsid w:val="00AC631A"/>
    <w:rsid w:val="00B6544B"/>
    <w:rsid w:val="00C02653"/>
    <w:rsid w:val="00C804D5"/>
    <w:rsid w:val="00C92E7B"/>
    <w:rsid w:val="00CB5868"/>
    <w:rsid w:val="00D73F6F"/>
    <w:rsid w:val="00DD125C"/>
    <w:rsid w:val="00E056C5"/>
    <w:rsid w:val="00E70145"/>
    <w:rsid w:val="00EB6617"/>
    <w:rsid w:val="00EC081D"/>
    <w:rsid w:val="00EC7FE6"/>
    <w:rsid w:val="00FB6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6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13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C804D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12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2C9E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CB5868"/>
    <w:pPr>
      <w:spacing w:after="0" w:line="240" w:lineRule="auto"/>
    </w:pPr>
    <w:rPr>
      <w:rFonts w:eastAsiaTheme="minorEastAsia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526</TotalTime>
  <Pages>3</Pages>
  <Words>993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KIO</Company>
  <LinksUpToDate>false</LinksUpToDate>
  <CharactersWithSpaces>6646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kadeykina</dc:creator>
  <cp:lastModifiedBy>kadeykina</cp:lastModifiedBy>
  <cp:revision>13</cp:revision>
  <cp:lastPrinted>2024-11-25T07:39:00Z</cp:lastPrinted>
  <dcterms:created xsi:type="dcterms:W3CDTF">2024-11-20T09:42:00Z</dcterms:created>
  <dcterms:modified xsi:type="dcterms:W3CDTF">2024-11-25T11:23:00Z</dcterms:modified>
</cp:coreProperties>
</file>